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6A" w:rsidRPr="00ED1E58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ED1E58">
        <w:rPr>
          <w:rFonts w:ascii="Times New Roman" w:hAnsi="Times New Roman" w:cs="Times New Roman"/>
          <w:b/>
          <w:sz w:val="24"/>
          <w:szCs w:val="24"/>
        </w:rPr>
        <w:t>араби</w:t>
      </w: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Pr="00ED1E58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Юридический факультет</w:t>
      </w:r>
    </w:p>
    <w:p w:rsidR="00E7416A" w:rsidRPr="00ED1E58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Pr="00ED1E58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уголовного права, уголовного процесса и криминалистики</w:t>
      </w:r>
    </w:p>
    <w:p w:rsidR="00E7416A" w:rsidRPr="00ED1E58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Pr="00ED1E58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Pr="00ED1E58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ПРОГРАММА ЭКЗАМЕНА</w:t>
      </w:r>
    </w:p>
    <w:p w:rsidR="00D92706" w:rsidRDefault="00D92706" w:rsidP="00D92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2706" w:rsidRPr="00D92706" w:rsidRDefault="00D92706" w:rsidP="00D92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706">
        <w:rPr>
          <w:rFonts w:ascii="Times New Roman" w:hAnsi="Times New Roman" w:cs="Times New Roman"/>
          <w:b/>
          <w:sz w:val="24"/>
          <w:szCs w:val="24"/>
        </w:rPr>
        <w:t>по дисциплине «Методические основы трасологических экспертиз»</w:t>
      </w:r>
    </w:p>
    <w:p w:rsidR="00E7416A" w:rsidRPr="00D92706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Pr="00D92706" w:rsidRDefault="00D92706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</w:t>
      </w:r>
      <w:r w:rsidR="00E7416A" w:rsidRPr="00D92706">
        <w:rPr>
          <w:rFonts w:ascii="Times New Roman" w:hAnsi="Times New Roman" w:cs="Times New Roman"/>
          <w:b/>
          <w:sz w:val="24"/>
          <w:szCs w:val="24"/>
        </w:rPr>
        <w:t>пециальност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E7416A" w:rsidRPr="00D9270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63100" w:rsidRPr="00D92706">
        <w:rPr>
          <w:rFonts w:ascii="Times New Roman" w:hAnsi="Times New Roman" w:cs="Times New Roman"/>
          <w:b/>
          <w:sz w:val="24"/>
          <w:szCs w:val="24"/>
        </w:rPr>
        <w:t>7М</w:t>
      </w:r>
      <w:r w:rsidR="00E7416A" w:rsidRPr="00D92706">
        <w:rPr>
          <w:rFonts w:ascii="Times New Roman" w:hAnsi="Times New Roman" w:cs="Times New Roman"/>
          <w:b/>
          <w:sz w:val="24"/>
          <w:szCs w:val="24"/>
        </w:rPr>
        <w:t>0</w:t>
      </w:r>
      <w:r w:rsidR="00563100" w:rsidRPr="00D92706">
        <w:rPr>
          <w:rFonts w:ascii="Times New Roman" w:hAnsi="Times New Roman" w:cs="Times New Roman"/>
          <w:b/>
          <w:sz w:val="24"/>
          <w:szCs w:val="24"/>
        </w:rPr>
        <w:t>4224</w:t>
      </w:r>
      <w:r w:rsidR="00E7416A" w:rsidRPr="00D92706">
        <w:rPr>
          <w:rFonts w:ascii="Times New Roman" w:hAnsi="Times New Roman" w:cs="Times New Roman"/>
          <w:b/>
          <w:sz w:val="24"/>
          <w:szCs w:val="24"/>
        </w:rPr>
        <w:t>-</w:t>
      </w:r>
      <w:r w:rsidR="00563100" w:rsidRPr="00D92706">
        <w:rPr>
          <w:rFonts w:ascii="Times New Roman" w:hAnsi="Times New Roman" w:cs="Times New Roman"/>
          <w:b/>
          <w:sz w:val="24"/>
          <w:szCs w:val="24"/>
        </w:rPr>
        <w:t>криминалистическая экспертиза</w:t>
      </w:r>
      <w:r w:rsidR="00E7416A" w:rsidRPr="00D92706">
        <w:rPr>
          <w:rFonts w:ascii="Times New Roman" w:hAnsi="Times New Roman" w:cs="Times New Roman"/>
          <w:b/>
          <w:sz w:val="24"/>
          <w:szCs w:val="24"/>
        </w:rPr>
        <w:t>»</w:t>
      </w: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706" w:rsidRDefault="00D92706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Pr="00ED1E58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Алматы, 2020</w:t>
      </w:r>
    </w:p>
    <w:p w:rsidR="00563100" w:rsidRPr="002D1DF8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lastRenderedPageBreak/>
        <w:t>Программа экзамена дисциплин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«Методические основы трасологических экспертиз»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«7М04224</w:t>
      </w:r>
      <w:r w:rsidRPr="002D1D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криминалистическ</w:t>
      </w:r>
      <w:r w:rsidR="007C0A21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экспертиз</w:t>
      </w:r>
      <w:r w:rsidR="007C0A2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разработана старшим преподавателем кафедры уголовного права, уголовного процесса и криминалистики </w:t>
      </w:r>
      <w:r>
        <w:rPr>
          <w:rFonts w:ascii="Times New Roman" w:hAnsi="Times New Roman" w:cs="Times New Roman"/>
          <w:sz w:val="24"/>
          <w:szCs w:val="24"/>
        </w:rPr>
        <w:t>Шопабаевым Б.А.</w:t>
      </w:r>
    </w:p>
    <w:p w:rsidR="00563100" w:rsidRPr="002D1DF8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100" w:rsidRPr="002D1DF8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100" w:rsidRPr="002D1DF8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100" w:rsidRPr="002D1DF8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100" w:rsidRPr="002D1DF8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Рассмотрено на заседании кафедры уголовного права, уголовного процесса и криминалистики</w:t>
      </w:r>
    </w:p>
    <w:p w:rsidR="00563100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Протокол №</w:t>
      </w:r>
      <w:r w:rsidR="00C33F0B">
        <w:rPr>
          <w:rFonts w:ascii="Times New Roman" w:hAnsi="Times New Roman" w:cs="Times New Roman"/>
          <w:sz w:val="24"/>
          <w:szCs w:val="24"/>
        </w:rPr>
        <w:t xml:space="preserve"> 39</w:t>
      </w:r>
    </w:p>
    <w:p w:rsidR="00563100" w:rsidRPr="002D1DF8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C33F0B">
        <w:rPr>
          <w:rFonts w:ascii="Times New Roman" w:hAnsi="Times New Roman" w:cs="Times New Roman"/>
          <w:sz w:val="24"/>
          <w:szCs w:val="24"/>
        </w:rPr>
        <w:t xml:space="preserve"> 09 </w:t>
      </w:r>
      <w:r>
        <w:rPr>
          <w:rFonts w:ascii="Times New Roman" w:hAnsi="Times New Roman" w:cs="Times New Roman"/>
          <w:sz w:val="24"/>
          <w:szCs w:val="24"/>
        </w:rPr>
        <w:t>»__</w:t>
      </w:r>
      <w:r w:rsidR="00C33F0B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__20</w:t>
      </w:r>
      <w:r w:rsidR="00C33F0B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100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100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100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100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D1DF8">
        <w:rPr>
          <w:rFonts w:ascii="Times New Roman" w:hAnsi="Times New Roman" w:cs="Times New Roman"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2D1DF8">
        <w:rPr>
          <w:rFonts w:ascii="Times New Roman" w:hAnsi="Times New Roman" w:cs="Times New Roman"/>
          <w:sz w:val="24"/>
          <w:szCs w:val="24"/>
        </w:rPr>
        <w:t xml:space="preserve">уголовного права, </w:t>
      </w:r>
    </w:p>
    <w:p w:rsidR="00563100" w:rsidRPr="002D1DF8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уголовного процесса и криминалистики</w:t>
      </w:r>
    </w:p>
    <w:p w:rsidR="00563100" w:rsidRPr="002D1DF8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д. ю. н., 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1DF8">
        <w:rPr>
          <w:rFonts w:ascii="Times New Roman" w:hAnsi="Times New Roman" w:cs="Times New Roman"/>
          <w:sz w:val="24"/>
          <w:szCs w:val="24"/>
        </w:rPr>
        <w:t>Джансараева</w:t>
      </w:r>
      <w:proofErr w:type="spellEnd"/>
      <w:r w:rsidRPr="002D1DF8">
        <w:rPr>
          <w:rFonts w:ascii="Times New Roman" w:hAnsi="Times New Roman" w:cs="Times New Roman"/>
          <w:sz w:val="24"/>
          <w:szCs w:val="24"/>
        </w:rPr>
        <w:t xml:space="preserve"> Р. Е.</w:t>
      </w: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706" w:rsidRDefault="00D92706" w:rsidP="00D92706">
      <w:pPr>
        <w:spacing w:after="0"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706" w:rsidRPr="00D92706" w:rsidRDefault="00D92706" w:rsidP="00D927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Введение</w:t>
      </w:r>
    </w:p>
    <w:p w:rsidR="00D92706" w:rsidRPr="00D92706" w:rsidRDefault="00D92706" w:rsidP="00D927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92706" w:rsidRPr="00D92706" w:rsidRDefault="00D92706" w:rsidP="00D927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Изучение образовательной программы магистратуры по специальности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D92706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7М04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224</w:t>
      </w:r>
      <w:r w:rsidRPr="00D92706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криминалистическ</w:t>
      </w:r>
      <w:r w:rsidR="001F629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ая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экспертиз</w:t>
      </w:r>
      <w:r w:rsidR="001F629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»</w:t>
      </w:r>
      <w:r w:rsidRPr="00D92706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завершается сдачей итогового контроля - экзамена по изучению дисциплины в соответствии с государственным общеобязательным стандартом образования Республики Казахстан и академической политикой. К экзамену (итоговому контролю) допускаются только магистранты, не имеющие задолженности по оплате, завершившие учебный процесс по дисциплине в соответствии с учебной программой и рабочим учебным планом для магистратуры и набравшие соответствующий баллы. Итоговый экзамен (итоговый контроль) проводится в указанные сроки в соответствии с академическим календарем и рабочим учебным планом.</w:t>
      </w:r>
    </w:p>
    <w:p w:rsidR="00D92706" w:rsidRPr="00D92706" w:rsidRDefault="00D92706" w:rsidP="00D927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Магистранты, которые в соответствии с учебной программой и рабочим учебным планом не смогли завершить учебный процесс по дисциплине и набрать соответствующие баллы, для пересдачи неудовлетворительной оценки на положительную получают допуск и сдают итоговый контроль на всех видах занятий, предусмотренных рабочим учебным планом по данной дисциплине, в течение одного из следующих академических периодов или в летнем семестре.</w:t>
      </w:r>
    </w:p>
    <w:p w:rsidR="00D92706" w:rsidRPr="00D92706" w:rsidRDefault="00D92706" w:rsidP="00D927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магистрант, выполняя учебную программу в полном объеме, своевременно не явился на экзамен, в экзаменационной ведомости напротив его фамилии делается запись «не явился». При наличии у магистранта уважительных причин распоряжением декана факультета ему утверждается индивидуальный график сдачи экзамена. При отсутствии уважительных причин неявки на экзамен приравнивается к оценке "неудовлетворительно".</w:t>
      </w:r>
    </w:p>
    <w:p w:rsidR="00D92706" w:rsidRPr="00D92706" w:rsidRDefault="00D92706" w:rsidP="00D92706">
      <w:pPr>
        <w:widowControl w:val="0"/>
        <w:tabs>
          <w:tab w:val="left" w:pos="11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случае получения оценки «неудовлетворительно» в соответствии с отметкой «FX» студенту предоставляется возможность пересдачи экзамена.</w:t>
      </w:r>
    </w:p>
    <w:p w:rsidR="00D92706" w:rsidRPr="00D92706" w:rsidRDefault="00D92706" w:rsidP="00D927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Магистранту, не согласному с оценкой итогового контроля, предусмотрена возможность подачи апелляции не позднее, чем на следующий день после экзамена.</w:t>
      </w:r>
    </w:p>
    <w:p w:rsidR="00D92706" w:rsidRPr="00D92706" w:rsidRDefault="00D92706" w:rsidP="00D927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Пересдача положительной оценки по итоговому контролю в целях повышения в период данной промежуточной аттестации не допускается.</w:t>
      </w:r>
    </w:p>
    <w:p w:rsidR="00D92706" w:rsidRPr="00D92706" w:rsidRDefault="00D92706" w:rsidP="00D927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Экзаменационные вопросы утверждаются после прохождения соответствующей проверки.</w:t>
      </w:r>
    </w:p>
    <w:p w:rsidR="00D92706" w:rsidRPr="00D92706" w:rsidRDefault="00D92706" w:rsidP="00D927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92706" w:rsidRPr="00D92706" w:rsidRDefault="00D92706" w:rsidP="00D927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Инструкция по сдаче экзамена</w:t>
      </w:r>
    </w:p>
    <w:p w:rsidR="00D92706" w:rsidRPr="00D92706" w:rsidRDefault="00D92706" w:rsidP="00D92706">
      <w:pPr>
        <w:widowControl w:val="0"/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Итоговый экзамен по дисциплине проводится в устной форме в ZOOM. Устный экзамен: традиционный – ответы на вопросы. Формат экзамена – синхронный. Процесс сдачи устного экзамена магистрантом предполагает автоматическое создание экзаменационного билета, на который магистранту необходимо ответить устно экзаменационной комиссии. При проведении устного экзамена обязательно осуществляется видеозапись. К персональному компьютеру экзаменуемого предъявляются следующие требования:</w:t>
      </w:r>
    </w:p>
    <w:p w:rsidR="00D92706" w:rsidRPr="00D92706" w:rsidRDefault="00D92706" w:rsidP="00D927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page4"/>
      <w:bookmarkEnd w:id="0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1.1. Наличие стационарного компьютера или ноутбука (планшет, смартфон);</w:t>
      </w:r>
    </w:p>
    <w:p w:rsidR="00D92706" w:rsidRPr="00D92706" w:rsidRDefault="00D92706" w:rsidP="00D927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1.2. Требуется рабочая и включенная веб-камера (у ноутбука также будет своя встроенная камера, камера смартфонов должна быть включена спереди);</w:t>
      </w:r>
    </w:p>
    <w:p w:rsidR="00D92706" w:rsidRPr="00D92706" w:rsidRDefault="00D92706" w:rsidP="00D927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1.3. Во время экзамена необходимо бесперебойное подключение к интернету;</w:t>
      </w:r>
    </w:p>
    <w:p w:rsidR="00D92706" w:rsidRPr="00D92706" w:rsidRDefault="00D92706" w:rsidP="00D927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1.4. Записывается все время сдачи экзамена, при этом должны быть видны лицо, стол и пространство студента.</w:t>
      </w:r>
    </w:p>
    <w:p w:rsidR="00D92706" w:rsidRPr="00D92706" w:rsidRDefault="00D92706" w:rsidP="00D92706">
      <w:pPr>
        <w:widowControl w:val="0"/>
        <w:numPr>
          <w:ilvl w:val="1"/>
          <w:numId w:val="6"/>
        </w:num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Экзамен проводится в обязательном порядке в соответствии с заранее утвержденным графиком.</w:t>
      </w:r>
    </w:p>
    <w:p w:rsidR="00D92706" w:rsidRPr="00D92706" w:rsidRDefault="00D92706" w:rsidP="00D92706">
      <w:pPr>
        <w:widowControl w:val="0"/>
        <w:numPr>
          <w:ilvl w:val="1"/>
          <w:numId w:val="6"/>
        </w:num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Магистрант перед итоговым контролем проходит специальный инструктаж и должен ознакомиться с критериями оценивания.</w:t>
      </w:r>
    </w:p>
    <w:p w:rsidR="00D92706" w:rsidRPr="00D92706" w:rsidRDefault="00D92706" w:rsidP="00D92706">
      <w:pPr>
        <w:widowControl w:val="0"/>
        <w:numPr>
          <w:ilvl w:val="1"/>
          <w:numId w:val="6"/>
        </w:num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расписанию экзаменов организатор экзамена-конференции – преподаватель или член экзаменационной комиссии, начинает конференцию в ZOOM и отправляет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приглашения и запускает участников экзамена.</w:t>
      </w:r>
    </w:p>
    <w:p w:rsidR="00D92706" w:rsidRPr="00D92706" w:rsidRDefault="00D92706" w:rsidP="00D92706">
      <w:pPr>
        <w:widowControl w:val="0"/>
        <w:numPr>
          <w:ilvl w:val="0"/>
          <w:numId w:val="7"/>
        </w:numPr>
        <w:tabs>
          <w:tab w:val="left" w:pos="1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По требованию магистрант должен подключиться к видеоконференции в ZOOM по ссылке.</w:t>
      </w:r>
    </w:p>
    <w:p w:rsidR="00D92706" w:rsidRPr="00D92706" w:rsidRDefault="00D92706" w:rsidP="00D92706">
      <w:pPr>
        <w:widowControl w:val="0"/>
        <w:numPr>
          <w:ilvl w:val="0"/>
          <w:numId w:val="7"/>
        </w:numPr>
        <w:tabs>
          <w:tab w:val="left" w:pos="1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Билет состоит из 3 вопросов. Общее время сдачи 15 минут.</w:t>
      </w:r>
    </w:p>
    <w:p w:rsidR="00D92706" w:rsidRPr="00D92706" w:rsidRDefault="00D92706" w:rsidP="00D92706">
      <w:pPr>
        <w:widowControl w:val="0"/>
        <w:numPr>
          <w:ilvl w:val="0"/>
          <w:numId w:val="7"/>
        </w:numPr>
        <w:tabs>
          <w:tab w:val="left" w:pos="1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После соединения в конференции онлайн всех участников преподаватель или член комиссии:</w:t>
      </w:r>
    </w:p>
    <w:p w:rsidR="00D92706" w:rsidRPr="00D92706" w:rsidRDefault="002676B7" w:rsidP="002676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включает ВИДЕОЗАПИСЬ экзамена;</w:t>
      </w:r>
    </w:p>
    <w:p w:rsidR="00D92706" w:rsidRPr="00D92706" w:rsidRDefault="002676B7" w:rsidP="002676B7">
      <w:pPr>
        <w:widowControl w:val="0"/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приветствует участников экзамена;</w:t>
      </w:r>
    </w:p>
    <w:p w:rsidR="00D92706" w:rsidRPr="00D92706" w:rsidRDefault="002676B7" w:rsidP="002676B7">
      <w:pPr>
        <w:widowControl w:val="0"/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предупреждает о том, что ведется видеозапись;</w:t>
      </w:r>
    </w:p>
    <w:p w:rsidR="00D92706" w:rsidRPr="00D92706" w:rsidRDefault="002676B7" w:rsidP="002676B7">
      <w:pPr>
        <w:widowControl w:val="0"/>
        <w:tabs>
          <w:tab w:val="left" w:pos="1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оглашает регламент экзамена: порядок экзаменуемых, время на подготовку,</w:t>
      </w:r>
      <w:r w:rsidR="009E0E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время на ответ;</w:t>
      </w:r>
    </w:p>
    <w:p w:rsidR="00D92706" w:rsidRPr="00D92706" w:rsidRDefault="002676B7" w:rsidP="002676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дает разрешение на составление тезисов ответов при необходимости на бумаге ручкой;</w:t>
      </w:r>
    </w:p>
    <w:p w:rsidR="00D92706" w:rsidRPr="00D92706" w:rsidRDefault="002676B7" w:rsidP="002676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предупреждает, что экзаменуемый должен будет продемонстрировать лист с тезисами перед началом ответа;</w:t>
      </w:r>
    </w:p>
    <w:p w:rsidR="00D92706" w:rsidRPr="00D92706" w:rsidRDefault="002676B7" w:rsidP="002676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разрешает другим экзаменуемым быть в режиме ожидания – не находиться перед камерой постоянно, но не выходить из совещания;</w:t>
      </w:r>
    </w:p>
    <w:p w:rsidR="00D92706" w:rsidRPr="00D92706" w:rsidRDefault="002676B7" w:rsidP="002676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оглашает фамилию, имя и отчество экзаменуемого;</w:t>
      </w:r>
    </w:p>
    <w:p w:rsidR="00D92706" w:rsidRPr="00D92706" w:rsidRDefault="002676B7" w:rsidP="002676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просит экзаменуемого показать на видеокамеру документ, удостоверяющий личность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(УДВ или паспорт. ЗАПРЕЩЕНО принимать экзамен по ID-карте) помещение, в котором он находится – в помещении не должно быть посторонних людей, дополнительных источников информации (если это возможно со стороны студента);</w:t>
      </w:r>
    </w:p>
    <w:p w:rsidR="00D92706" w:rsidRPr="00D92706" w:rsidRDefault="002676B7" w:rsidP="002676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предупреждает о запрете на использование дополнительных источников информации.</w:t>
      </w:r>
    </w:p>
    <w:p w:rsidR="00D92706" w:rsidRPr="00D92706" w:rsidRDefault="002676B7" w:rsidP="002676B7">
      <w:pPr>
        <w:widowControl w:val="0"/>
        <w:tabs>
          <w:tab w:val="left" w:pos="1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экзаменационной комиссии называет ФИО студента, просит его включить демонстрацию экрана, зайти под своей учетной записью</w:t>
      </w:r>
      <w:r w:rsidRPr="002676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 </w:t>
      </w:r>
      <w:proofErr w:type="spellStart"/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Univer</w:t>
      </w:r>
      <w:proofErr w:type="spellEnd"/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, открыть экзаменационный билет и прочесть вопросы билета.</w:t>
      </w:r>
    </w:p>
    <w:p w:rsidR="00D92706" w:rsidRPr="00D92706" w:rsidRDefault="002676B7" w:rsidP="002676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" w:name="page5"/>
      <w:bookmarkEnd w:id="1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9.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Комиссия записывает вопросы, произнесенные магистрантом, для последующего опроса.</w:t>
      </w:r>
    </w:p>
    <w:p w:rsidR="00D92706" w:rsidRPr="00D92706" w:rsidRDefault="002676B7" w:rsidP="002676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10.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Просит магистранта переключить изображение на камеру (обязательно чтобы лицо магистранта было видно)</w:t>
      </w:r>
    </w:p>
    <w:p w:rsidR="00D92706" w:rsidRPr="00D92706" w:rsidRDefault="002676B7" w:rsidP="002676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11.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Даёт время на подготовку ответа:</w:t>
      </w:r>
    </w:p>
    <w:p w:rsidR="00D92706" w:rsidRPr="00D92706" w:rsidRDefault="002676B7" w:rsidP="00D927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время на подготовку определяет преподаватель и/или члены комиссии; члены комиссии и преподаватель контролируют процесс подготовки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92706" w:rsidRPr="00D92706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525145</wp:posOffset>
            </wp:positionH>
            <wp:positionV relativeFrom="paragraph">
              <wp:posOffset>-198755</wp:posOffset>
            </wp:positionV>
            <wp:extent cx="274320" cy="19494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магистранта делая замечания при необходимости или останавливают ответ магистранта (в случае грубых нарушений правил поведения на экзамене, с составлением акта нарушения);</w:t>
      </w:r>
    </w:p>
    <w:p w:rsidR="00D92706" w:rsidRPr="00D92706" w:rsidRDefault="002676B7" w:rsidP="00D927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допускается использование магистранта черновика для составления конспекта ответа. При этом магистрант должен продемонстрировать на камеру лист черновика до и после работы с ним.</w:t>
      </w:r>
    </w:p>
    <w:p w:rsidR="00D92706" w:rsidRPr="00D92706" w:rsidRDefault="00D92706" w:rsidP="00D927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12. Опрашивает магистранта по вопросам билета.</w:t>
      </w:r>
    </w:p>
    <w:p w:rsidR="00D92706" w:rsidRPr="00D92706" w:rsidRDefault="00D92706" w:rsidP="00D927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13. После завершения ответа магистранта, разрешает сдавшему экзамен покинуть видеоконференцию.</w:t>
      </w:r>
    </w:p>
    <w:p w:rsidR="00D92706" w:rsidRPr="00D92706" w:rsidRDefault="00D92706" w:rsidP="002676B7">
      <w:pPr>
        <w:widowControl w:val="0"/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Далее процедура повторяется с каждым магистрантом группы. Магистранты</w:t>
      </w:r>
      <w:r w:rsidR="002676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еред началом устного экзамена должны проверить:</w:t>
      </w:r>
    </w:p>
    <w:p w:rsidR="00D92706" w:rsidRPr="00D92706" w:rsidRDefault="002676B7" w:rsidP="002676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интернет соединение на своем рабочем устройстве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(компьютер,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моноблок, ноутбук,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планшет), устройство должно быть обеспечено зарядкой в течение всего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экзамена;</w:t>
      </w:r>
    </w:p>
    <w:p w:rsidR="00D92706" w:rsidRPr="00D92706" w:rsidRDefault="002676B7" w:rsidP="002676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исправность веб-работы камеры и микрофона.</w:t>
      </w:r>
    </w:p>
    <w:p w:rsidR="00D92706" w:rsidRPr="00D92706" w:rsidRDefault="002676B7" w:rsidP="002676B7">
      <w:pPr>
        <w:widowControl w:val="0"/>
        <w:tabs>
          <w:tab w:val="left" w:pos="11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14.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За 30 минут до начала экзамена ВСЕ магистранты группы входят в организованный преподавателем или членами комиссии конференц-зал видеосвязи по указанной в правилах итогового экзамена (отправленной преподавателем/членами комиссии в случае нарушения работы сервиса видеосвязи) ссылке.</w:t>
      </w:r>
    </w:p>
    <w:p w:rsidR="00D92706" w:rsidRPr="00D92706" w:rsidRDefault="002676B7" w:rsidP="002676B7">
      <w:pPr>
        <w:widowControl w:val="0"/>
        <w:tabs>
          <w:tab w:val="left" w:pos="13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15.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 30 минут до начала экзамена проверяют возможность входа в систему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Univer.kaznu.kz через любой браузер, но предпочтительно через </w:t>
      </w:r>
      <w:proofErr w:type="spellStart"/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Google</w:t>
      </w:r>
      <w:proofErr w:type="spellEnd"/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Chrome</w:t>
      </w:r>
      <w:proofErr w:type="spellEnd"/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(в случае утери логина и/или пароля, магистранту необходимо обратится к куратору-</w:t>
      </w:r>
      <w:proofErr w:type="spellStart"/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эдвайзеру</w:t>
      </w:r>
      <w:proofErr w:type="spellEnd"/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 начала экзамена). После проверки выходят из аккаунта в ожидании приглашения комиссии.</w:t>
      </w:r>
    </w:p>
    <w:p w:rsidR="00D92706" w:rsidRPr="00D92706" w:rsidRDefault="002676B7" w:rsidP="002676B7">
      <w:pPr>
        <w:widowControl w:val="0"/>
        <w:tabs>
          <w:tab w:val="left" w:pos="13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16.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наступлении времени начала экзамена магистрант, который вызывается комиссией, демонстрирует на камеру своё удостоверение личности.</w:t>
      </w:r>
    </w:p>
    <w:p w:rsidR="00D92706" w:rsidRPr="00D92706" w:rsidRDefault="002676B7" w:rsidP="002676B7">
      <w:pPr>
        <w:widowControl w:val="0"/>
        <w:tabs>
          <w:tab w:val="left" w:pos="1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17.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Включает демонстрацию экрана.</w:t>
      </w:r>
    </w:p>
    <w:p w:rsidR="00D92706" w:rsidRPr="00D92706" w:rsidRDefault="002676B7" w:rsidP="002676B7">
      <w:pPr>
        <w:widowControl w:val="0"/>
        <w:tabs>
          <w:tab w:val="left" w:pos="13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18.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Заходит в свой аккаунт в ИС </w:t>
      </w:r>
      <w:proofErr w:type="spellStart"/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Univer</w:t>
      </w:r>
      <w:proofErr w:type="spellEnd"/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переходит на страницу «Расписание экзаменов» выбирает актуальный экзамен – нажатием на кнопку «Сдать устный экзамен».</w:t>
      </w:r>
    </w:p>
    <w:p w:rsidR="00D92706" w:rsidRPr="00D92706" w:rsidRDefault="002676B7" w:rsidP="002676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19.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Функция «Сдать устный экзамен» активна только после начала времени экзамена;</w:t>
      </w:r>
    </w:p>
    <w:p w:rsidR="00D92706" w:rsidRPr="00D92706" w:rsidRDefault="002676B7" w:rsidP="002676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2" w:name="page6"/>
      <w:bookmarkEnd w:id="2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20.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Функция «Сдать устный экзамен» активна только для тех магистрантов, у которых есть незакрытые итоговые ведомости (экзамен, пересдача, </w:t>
      </w:r>
      <w:proofErr w:type="spellStart"/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Incomplete</w:t>
      </w:r>
      <w:proofErr w:type="spellEnd"/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D92706" w:rsidRPr="00D92706" w:rsidRDefault="002676B7" w:rsidP="002676B7">
      <w:pPr>
        <w:widowControl w:val="0"/>
        <w:tabs>
          <w:tab w:val="left" w:pos="12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21.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После перехода по ссылке “Сдать устный экзамен” откроется окно, где магистрант увидит вопросы своего экзаменационного билета.</w:t>
      </w:r>
    </w:p>
    <w:p w:rsidR="00D92706" w:rsidRPr="00D92706" w:rsidRDefault="002676B7" w:rsidP="002676B7">
      <w:pPr>
        <w:widowControl w:val="0"/>
        <w:tabs>
          <w:tab w:val="left" w:pos="1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22.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Магистрант демонстрирует экран с вопросами билета, зачитывает их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вслух.</w:t>
      </w:r>
    </w:p>
    <w:p w:rsidR="00D92706" w:rsidRPr="00D92706" w:rsidRDefault="002676B7" w:rsidP="002676B7">
      <w:pPr>
        <w:widowControl w:val="0"/>
        <w:tabs>
          <w:tab w:val="left" w:pos="1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23.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Переводит отображение сервиса ВКС на камеру и готовится к ответу.</w:t>
      </w:r>
    </w:p>
    <w:p w:rsidR="00D92706" w:rsidRPr="00D92706" w:rsidRDefault="002676B7" w:rsidP="002676B7">
      <w:pPr>
        <w:widowControl w:val="0"/>
        <w:tabs>
          <w:tab w:val="left" w:pos="1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25.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завершению своего ответа выходит из зала видеоконференции.</w:t>
      </w:r>
    </w:p>
    <w:p w:rsidR="00D92706" w:rsidRPr="00D92706" w:rsidRDefault="00D92706" w:rsidP="00D927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ВНИМАНИЕ. МАГИСТРАНТ НЕ ИМЕЕТ ПРАВА ОТКРЫВАТЬ БИЛЕТ</w:t>
      </w:r>
      <w:r w:rsidR="002676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ДО</w:t>
      </w:r>
      <w:r w:rsidR="002676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ИНДИВИДУАЛЬНОГО ПРИГЛАШЕНИЯ КОМИССИЕЙ ДЛЯ СДАЧИ ЭКЗАМЕНА.</w:t>
      </w:r>
    </w:p>
    <w:p w:rsidR="00D92706" w:rsidRPr="00D92706" w:rsidRDefault="00D92706" w:rsidP="00D927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ТОЛЬКО ПО ПРОСЬБЕ КОМИССИИ МАГИСТРАНТ ЗАХОДИТ В АККАУНТ В ИС UNIVER, И ОТКРЫВАЕТ СВОЙ БИЛЕТ ПОД ВИДЕОЗАПИСЬ.</w:t>
      </w:r>
    </w:p>
    <w:p w:rsidR="00D92706" w:rsidRPr="00D92706" w:rsidRDefault="00D92706" w:rsidP="00D927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использовании </w:t>
      </w:r>
      <w:proofErr w:type="spellStart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Teams</w:t>
      </w:r>
      <w:proofErr w:type="spellEnd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устно</w:t>
      </w:r>
      <w:r w:rsidRPr="00D92706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/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ZOOM, экзаменатор должен распределить экзамен на периоды по 30-40 минут для </w:t>
      </w:r>
      <w:proofErr w:type="spellStart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переподключения</w:t>
      </w:r>
      <w:proofErr w:type="spellEnd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Магистрант должен полностью сдать экзамен вовремя одной сессии. Начинать отвечать в одной сессии и заканчивать после </w:t>
      </w:r>
      <w:proofErr w:type="spellStart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переподключения</w:t>
      </w:r>
      <w:proofErr w:type="spellEnd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запрещено.</w:t>
      </w:r>
    </w:p>
    <w:p w:rsidR="00D92706" w:rsidRPr="00D92706" w:rsidRDefault="00D92706" w:rsidP="00D927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ВНИМАНИЕ. Если по техническим причинам (отключение электричества, отключение либо низкая скорость интернета) студент, который уже открыл свой билет, отсутствует на экзамене в режиме онлайн более 10 минут, то его ответ аннулируется. Экзамен переносится на другую дату по согласованию с департаментом по академическим вопросам.</w:t>
      </w:r>
    </w:p>
    <w:p w:rsidR="00D92706" w:rsidRPr="00D92706" w:rsidRDefault="00D92706" w:rsidP="00D927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ВАЖНО. Видеозапись выключается только в конце экзамена, когда будут приняты ответы всех экзаменуемых.</w:t>
      </w:r>
    </w:p>
    <w:p w:rsidR="00D92706" w:rsidRPr="00D92706" w:rsidRDefault="00D92706" w:rsidP="00D927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ИТОГАМ СДАЧИ ЭКЗАМЕНА:</w:t>
      </w:r>
    </w:p>
    <w:p w:rsidR="00D92706" w:rsidRPr="00D92706" w:rsidRDefault="00D92706" w:rsidP="002676B7">
      <w:pPr>
        <w:widowControl w:val="0"/>
        <w:tabs>
          <w:tab w:val="left" w:pos="1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Экзаменационная комиссия и преподаватель аттестует участников экзамена.</w:t>
      </w:r>
    </w:p>
    <w:p w:rsidR="00D92706" w:rsidRPr="00D92706" w:rsidRDefault="00D92706" w:rsidP="002676B7">
      <w:pPr>
        <w:widowControl w:val="0"/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Выставляют баллы в итоговую ведомость в ИС </w:t>
      </w:r>
      <w:proofErr w:type="spellStart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Univer</w:t>
      </w:r>
      <w:proofErr w:type="spellEnd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92706" w:rsidRPr="00D92706" w:rsidRDefault="00D92706" w:rsidP="002676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Время на выставление баллов в аттестационную ведомость за устный экзамен</w:t>
      </w:r>
      <w:r w:rsidR="002609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48 часов.</w:t>
      </w:r>
    </w:p>
    <w:p w:rsidR="00D92706" w:rsidRPr="00D92706" w:rsidRDefault="002676B7" w:rsidP="00D927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Итак,</w:t>
      </w:r>
    </w:p>
    <w:p w:rsidR="00D92706" w:rsidRPr="00D92706" w:rsidRDefault="00260910" w:rsidP="00260910">
      <w:pPr>
        <w:widowControl w:val="0"/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Экзамен проводится по расписанию.</w:t>
      </w:r>
    </w:p>
    <w:p w:rsidR="00D92706" w:rsidRPr="00D92706" w:rsidRDefault="00260910" w:rsidP="00260910">
      <w:pPr>
        <w:widowControl w:val="0"/>
        <w:tabs>
          <w:tab w:val="left" w:pos="11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Магистранты и преподаватель должны заранее знать дату и время экзамена.</w:t>
      </w:r>
    </w:p>
    <w:p w:rsidR="00D92706" w:rsidRPr="00D92706" w:rsidRDefault="00260910" w:rsidP="00260910">
      <w:pPr>
        <w:widowControl w:val="0"/>
        <w:tabs>
          <w:tab w:val="left" w:pos="11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экзаменационной комиссии и магистранты связываются по видеосвязи заранее до начала экзамена.</w:t>
      </w:r>
    </w:p>
    <w:p w:rsidR="00D92706" w:rsidRPr="00D92706" w:rsidRDefault="00260910" w:rsidP="00260910">
      <w:pPr>
        <w:widowControl w:val="0"/>
        <w:tabs>
          <w:tab w:val="left" w:pos="11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экзаменационной комиссии включает ВИДЕОЗАПИСЬ экзамена.</w:t>
      </w:r>
    </w:p>
    <w:p w:rsidR="00D92706" w:rsidRPr="00D92706" w:rsidRDefault="00260910" w:rsidP="00260910">
      <w:pPr>
        <w:widowControl w:val="0"/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Магистранты в начале экзамена по расписанию получают доступ к сгенерированным ИС </w:t>
      </w:r>
      <w:proofErr w:type="spellStart"/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Univer</w:t>
      </w:r>
      <w:proofErr w:type="spellEnd"/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билетам в своих учетных записях univer.kaznu.kz.</w:t>
      </w:r>
    </w:p>
    <w:p w:rsidR="00D92706" w:rsidRPr="00D92706" w:rsidRDefault="00260910" w:rsidP="00260910">
      <w:pPr>
        <w:widowControl w:val="0"/>
        <w:tabs>
          <w:tab w:val="left" w:pos="1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3" w:name="page7"/>
      <w:bookmarkEnd w:id="3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Магистрант, вызванный членами комиссии, удостоверяет свою личность, демонстрирует свой билет в ИС </w:t>
      </w:r>
      <w:proofErr w:type="spellStart"/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Univer</w:t>
      </w:r>
      <w:proofErr w:type="spellEnd"/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, и после подготовки за установленный преподавателем или комиссией период времени отвечает на вопросы билета.</w:t>
      </w:r>
    </w:p>
    <w:p w:rsidR="00D92706" w:rsidRPr="00D92706" w:rsidRDefault="00260910" w:rsidP="00260910">
      <w:pPr>
        <w:widowControl w:val="0"/>
        <w:tabs>
          <w:tab w:val="left" w:pos="1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7.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 время ответа магистранта другие участники группы могут перейти в режим ожидания (отключить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камеры,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но не выходить из сервиса ВКС).</w:t>
      </w:r>
    </w:p>
    <w:p w:rsidR="00D92706" w:rsidRPr="00D92706" w:rsidRDefault="00260910" w:rsidP="00260910">
      <w:pPr>
        <w:widowControl w:val="0"/>
        <w:tabs>
          <w:tab w:val="left" w:pos="1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После принятия комиссией ответа магистранта он может покинуть зал видеоконференции.</w:t>
      </w:r>
    </w:p>
    <w:p w:rsidR="00D92706" w:rsidRPr="00D92706" w:rsidRDefault="00260910" w:rsidP="00260910">
      <w:pPr>
        <w:widowControl w:val="0"/>
        <w:tabs>
          <w:tab w:val="left" w:pos="13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9.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Видеозапись выключается только в конце экзамена, когда будут приняты ответы всех экзаменуемых.</w:t>
      </w:r>
    </w:p>
    <w:p w:rsidR="00D92706" w:rsidRPr="00D92706" w:rsidRDefault="00260910" w:rsidP="00260910">
      <w:pPr>
        <w:widowControl w:val="0"/>
        <w:tabs>
          <w:tab w:val="left" w:pos="12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10. </w:t>
      </w:r>
      <w:r w:rsidR="00D92706"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 течении 48 часов выставляются набранные магистрантами баллы в аттестационную ведомость.</w:t>
      </w:r>
    </w:p>
    <w:p w:rsidR="00D92706" w:rsidRPr="00D92706" w:rsidRDefault="00D92706" w:rsidP="00D927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4" w:name="_GoBack"/>
      <w:bookmarkEnd w:id="4"/>
    </w:p>
    <w:p w:rsidR="00D92706" w:rsidRPr="00D92706" w:rsidRDefault="00D92706" w:rsidP="00D927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Оценочная политика</w:t>
      </w:r>
    </w:p>
    <w:p w:rsidR="00D92706" w:rsidRPr="00D92706" w:rsidRDefault="00D92706" w:rsidP="00D927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Критериальное</w:t>
      </w:r>
      <w:proofErr w:type="spellEnd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оценивание: оценка результатов обучения в соответствии</w:t>
      </w:r>
      <w:r w:rsidR="002609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дескрипторами, проверка </w:t>
      </w:r>
      <w:proofErr w:type="spellStart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сформированности</w:t>
      </w:r>
      <w:proofErr w:type="spellEnd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компетенций на промежуточном контроле и экзаменах.</w:t>
      </w:r>
    </w:p>
    <w:p w:rsidR="00D92706" w:rsidRPr="00D92706" w:rsidRDefault="00D92706" w:rsidP="00D927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Итоговое оценивание: оценка активности работы в аудитории (</w:t>
      </w:r>
      <w:proofErr w:type="spellStart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вебинаре</w:t>
      </w:r>
      <w:proofErr w:type="spellEnd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), оценка выполненного задания.</w:t>
      </w:r>
    </w:p>
    <w:p w:rsidR="00E7416A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Итоговая оценка по дисциплине рассчитывается по формуле:</w:t>
      </w:r>
    </w:p>
    <w:p w:rsidR="00E7416A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АБ1+МТ+АБ2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×0,6+ИК×0,4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где АБ </w:t>
      </w:r>
      <w:r w:rsidRPr="00C366DE">
        <w:rPr>
          <w:rFonts w:ascii="Times New Roman" w:hAnsi="Times New Roman" w:cs="Times New Roman"/>
          <w:sz w:val="24"/>
          <w:szCs w:val="24"/>
        </w:rPr>
        <w:t>– промежуточный контроль; МТ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366DE">
        <w:rPr>
          <w:rFonts w:ascii="Times New Roman" w:hAnsi="Times New Roman" w:cs="Times New Roman"/>
          <w:sz w:val="24"/>
          <w:szCs w:val="24"/>
        </w:rPr>
        <w:t xml:space="preserve">промежуточный экзамен, </w:t>
      </w:r>
      <w:r>
        <w:rPr>
          <w:rFonts w:ascii="Times New Roman" w:hAnsi="Times New Roman" w:cs="Times New Roman"/>
          <w:sz w:val="24"/>
          <w:szCs w:val="24"/>
        </w:rPr>
        <w:t xml:space="preserve">ИК – </w:t>
      </w:r>
      <w:r w:rsidRPr="00C366DE">
        <w:rPr>
          <w:rFonts w:ascii="Times New Roman" w:hAnsi="Times New Roman" w:cs="Times New Roman"/>
          <w:sz w:val="24"/>
          <w:szCs w:val="24"/>
        </w:rPr>
        <w:t>итоговый контроль (экзамен).</w:t>
      </w:r>
    </w:p>
    <w:p w:rsidR="00E7416A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2119"/>
        <w:gridCol w:w="2268"/>
        <w:gridCol w:w="2687"/>
      </w:tblGrid>
      <w:tr w:rsidR="00E7416A" w:rsidRPr="004D2227" w:rsidTr="00D33285">
        <w:tc>
          <w:tcPr>
            <w:tcW w:w="2271" w:type="dxa"/>
          </w:tcPr>
          <w:p w:rsidR="00E7416A" w:rsidRPr="004D2227" w:rsidRDefault="00E7416A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119" w:type="dxa"/>
          </w:tcPr>
          <w:p w:rsidR="00E7416A" w:rsidRPr="004D2227" w:rsidRDefault="00E7416A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 эквивалент</w:t>
            </w:r>
          </w:p>
        </w:tc>
        <w:tc>
          <w:tcPr>
            <w:tcW w:w="2268" w:type="dxa"/>
          </w:tcPr>
          <w:p w:rsidR="00E7416A" w:rsidRPr="004D2227" w:rsidRDefault="00E7416A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>(%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 баллов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E7416A" w:rsidRPr="004D2227" w:rsidRDefault="00E7416A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традиционной системе</w:t>
            </w:r>
          </w:p>
        </w:tc>
      </w:tr>
      <w:tr w:rsidR="00E7416A" w:rsidTr="00D33285">
        <w:tc>
          <w:tcPr>
            <w:tcW w:w="2271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9" w:type="dxa"/>
          </w:tcPr>
          <w:p w:rsidR="00E7416A" w:rsidRPr="004D2383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2687" w:type="dxa"/>
            <w:tcBorders>
              <w:bottom w:val="nil"/>
            </w:tcBorders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 </w:t>
            </w:r>
          </w:p>
        </w:tc>
      </w:tr>
      <w:tr w:rsidR="00E7416A" w:rsidTr="00D33285">
        <w:tc>
          <w:tcPr>
            <w:tcW w:w="2271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2119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2268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6A" w:rsidTr="00D33285">
        <w:tc>
          <w:tcPr>
            <w:tcW w:w="2271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</w:p>
        </w:tc>
        <w:tc>
          <w:tcPr>
            <w:tcW w:w="2119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268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2687" w:type="dxa"/>
            <w:tcBorders>
              <w:bottom w:val="nil"/>
            </w:tcBorders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</w:tr>
      <w:tr w:rsidR="00E7416A" w:rsidTr="00D33285">
        <w:tc>
          <w:tcPr>
            <w:tcW w:w="2271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19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6A" w:rsidTr="00D33285">
        <w:tc>
          <w:tcPr>
            <w:tcW w:w="2271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2119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2268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6A" w:rsidTr="00D33285">
        <w:tc>
          <w:tcPr>
            <w:tcW w:w="2271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С+</w:t>
            </w:r>
          </w:p>
        </w:tc>
        <w:tc>
          <w:tcPr>
            <w:tcW w:w="2119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2268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6A" w:rsidTr="00D33285">
        <w:tc>
          <w:tcPr>
            <w:tcW w:w="2271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19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687" w:type="dxa"/>
            <w:tcBorders>
              <w:bottom w:val="nil"/>
            </w:tcBorders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</w:t>
            </w:r>
          </w:p>
        </w:tc>
      </w:tr>
      <w:tr w:rsidR="00E7416A" w:rsidTr="00D33285">
        <w:tc>
          <w:tcPr>
            <w:tcW w:w="2271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2119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2268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6A" w:rsidTr="00D33285">
        <w:tc>
          <w:tcPr>
            <w:tcW w:w="2271" w:type="dxa"/>
          </w:tcPr>
          <w:p w:rsidR="00E7416A" w:rsidRPr="004D2383" w:rsidRDefault="00E7416A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D+</w:t>
            </w:r>
          </w:p>
        </w:tc>
        <w:tc>
          <w:tcPr>
            <w:tcW w:w="2119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2268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6A" w:rsidTr="00D33285">
        <w:tc>
          <w:tcPr>
            <w:tcW w:w="2271" w:type="dxa"/>
          </w:tcPr>
          <w:p w:rsidR="00E7416A" w:rsidRPr="004D2383" w:rsidRDefault="00E7416A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</w:p>
        </w:tc>
        <w:tc>
          <w:tcPr>
            <w:tcW w:w="2119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6A" w:rsidTr="00D33285">
        <w:tc>
          <w:tcPr>
            <w:tcW w:w="2271" w:type="dxa"/>
          </w:tcPr>
          <w:p w:rsidR="00E7416A" w:rsidRPr="004D2383" w:rsidRDefault="00E7416A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2119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2687" w:type="dxa"/>
            <w:tcBorders>
              <w:bottom w:val="nil"/>
            </w:tcBorders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E7416A" w:rsidTr="00D33285">
        <w:tc>
          <w:tcPr>
            <w:tcW w:w="2271" w:type="dxa"/>
          </w:tcPr>
          <w:p w:rsidR="00E7416A" w:rsidRPr="004D2383" w:rsidRDefault="00E7416A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19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2687" w:type="dxa"/>
            <w:tcBorders>
              <w:top w:val="nil"/>
            </w:tcBorders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Pr="00A94F55" w:rsidRDefault="003C3D2D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основы трасологических экспертиз</w:t>
      </w:r>
      <w:r w:rsidR="00E7416A" w:rsidRPr="00A94F5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E7416A" w:rsidRPr="00A94F55">
        <w:rPr>
          <w:rFonts w:ascii="Times New Roman" w:hAnsi="Times New Roman" w:cs="Times New Roman"/>
          <w:b/>
          <w:sz w:val="24"/>
          <w:szCs w:val="24"/>
        </w:rPr>
        <w:t xml:space="preserve"> кредит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Темы, охватывающие экзаменационные вопросы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7416A" w:rsidRPr="00757DEC" w:rsidRDefault="00E7416A" w:rsidP="00E7416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№1. Порядок назначения и производства судебной экспертизы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характеристика общего понятия предмета судебной экспертизы как области практической деятельности. Задачи СЭ, практической экспертной деятельности, экспертные задачи. Классификации задач, основанных на формах связи.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объекта судебной экспертизы. Информационная сущность объекта экспертного исследования. Классификации объектов судебных экспертиз по различным основаниям. Свойства и признаки объекта судебной экспертизы как предмет экспертного познания. Роль признаков в обосновании выводов судебных экспертов. Классификация и систематизация свойств и признаков. Значение диагностических и идентификационных признаков для экспертного познания.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№2. Виды судебных экспертиз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Компетенция эксперта и руководителя экспертного учреждения. Место юридических знаний в системе экспертных знаний. Процессуальное положение судебного эксперта. Экспертное учреждение как субъект судебной экспертизы (проблема дачи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заключения от имени юридического лица). Взаимодействие и взаимоотношения субъектов при проведении судебной экспертизы.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знания, как одна из существенных составляющих модели судебного эксперта. Соотношение понятий “судебный эксперт” и “специалист”.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№3. Стадии экспертного исследования. Заключение судебного эксперта. Оценка заключения эксперта следователем и судом. Допрос эксперта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учения о методах судебной экспертизы. Структура этого учения: понятийная, классификационная и операционная части. Закономерности метода и формы их проявления в экспертной практике. Методы ТСЭ и методы практической экспертной деятельности: существующие классификации и их анализ. Критерии допустимости использования методов в судопроизводстве. Тенденции развития методов экспертного исследования.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экспертных методик. Виды экспертных методик. Их характеристика и структура. Понятие комплексной экспертной методики. Проблемы алгоритмизации, унификации и каталогизации экспертных методик.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№4. Методы криминалистических экспертиз и их классификация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форма заключения эксперта. Доказательственное значение и выводы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 эксперта. Вероятность и достоверность в экспертном исследовании. Пути и формы использования результатов экспертных заключений в доказывании по уголовным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делам. Заключение эксперта в системе судебных доказательств. Оценка заключения органом, назначившим экспертизу: теория и практика. Экспертные ошибки: их виды, классификация, пути выявления и устранения.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экспертной профилактики. Правовые основания экспертной профилактической деятельности. Формы и виды профилактической работы судебного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эксперта. Порядок осуществления экспертно-профилактической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судебно-экспертных учреждений. Оформление результатов профилактической работы судебных экспертов.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№5. Научные основы и методы трасологии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криминалистической трасологии. Объективные закономерности материального мира, изучаемые трасологией.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Материалистическая диалектика как методологическая основа теории и практики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трасологических исследований. Связь трасологии с другими разделами криминалистической техники, естественнонаучными знаниями и техническими науками. Основные понятия трасологии.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трасологии в свете общих требований борьбы с преступностью, направленных на совершенствование работы правоохранительных органов. Формы использования специальных знаний в области трасологии.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Трасологическая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как процессуальная форма использования специальных криминалистических знаний. История, развитие и формирование научных основ трасологии и трасологической экспертизы.</w:t>
      </w:r>
    </w:p>
    <w:p w:rsid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№6. Основы трасологической диагностики и идентификации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Криминалистическая сущность и значение диагностической трасологической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экспертизы. Вопросы, разрешаемые диагностической трасологической экспертизой. Виды диагностической трасологической экспертизы по распознаванию (установлению родовой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видовой принадлежности, отдельных свойств) субъектов, объектов и механизмов, фактическому состоянию объектов, возможностям совершения отдельных действий, обстоятельствам произведенных действий. Стадии экспертного исследования диагностической экспертизы. Особенности получения и обработки информации на стадии сравнительного исследования при производстве диагностической экспертизы.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Роль и место моделирования в диагностической трасологической экспертизе. 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статистических данных в криминалистической диагностике. Общие положения методики диагностической трасологической экспертизы.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№7. Основы методики трасологических исследований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 методики трасологической экспертизы. Организация и проведение экспертных исследований в государственных судебно-экспертных учреждениях. Права и обязанности эксперта. Порядок получения материалов на экспертизу. Получение дополнительных материалов и образцов.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Стадии экспертного исследования. Предварительное исследование и его задачи. Аналитическая стадия, её этапы. Цели и задачи раздельного исследования. Основы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трасологического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признаков внешнего строения.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Экспертный эксперимент, цели его проведения. Методологические основы экспертного эксперимента. Выбор материалов и условий проведения эксперимента. Оценка устойчивости связей между признаками объектов и их отображениями.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Вариационность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отображения признаков.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№8. Экспертиза следов ног человека и обуви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решаемые экспертизой следов ног человека и обуви. Объекты трасологической идентификационной экспертизы следов ног и обуви. Классификация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идентификационных признаков. Строение и идентификационные признаки стопы ноги человека. Признаки производственного происхождения, ремонта и ношения обуви.</w:t>
      </w:r>
    </w:p>
    <w:p w:rsidR="00BC10B0" w:rsidRPr="00BC10B0" w:rsidRDefault="00BC10B0" w:rsidP="00BC10B0">
      <w:pPr>
        <w:tabs>
          <w:tab w:val="left" w:pos="2120"/>
          <w:tab w:val="left" w:pos="4380"/>
          <w:tab w:val="left" w:pos="5700"/>
          <w:tab w:val="left" w:pos="7440"/>
          <w:tab w:val="left" w:pos="7720"/>
          <w:tab w:val="left" w:pos="890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обуви.</w:t>
      </w:r>
    </w:p>
    <w:p w:rsidR="00BC10B0" w:rsidRPr="00BC10B0" w:rsidRDefault="00BC10B0" w:rsidP="00BC10B0">
      <w:pPr>
        <w:tabs>
          <w:tab w:val="left" w:pos="2400"/>
          <w:tab w:val="left" w:pos="2700"/>
          <w:tab w:val="left" w:pos="3500"/>
          <w:tab w:val="left" w:pos="4380"/>
          <w:tab w:val="left" w:pos="6400"/>
          <w:tab w:val="left" w:pos="6720"/>
          <w:tab w:val="left" w:pos="814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экспертного эксперимента в экспертизе следов ног человека и обуви.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способы проведения сравнительного исследования. Особенности оценки результатов сравнительного исследования. Оформление иллюстративного материала по результатам экспертного исследования.</w:t>
      </w:r>
    </w:p>
    <w:p w:rsidR="00260910" w:rsidRDefault="0026091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№9.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следов зубов человека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Криминалистическое значение экспертизы следов зубов. Вопросы, решаемые экспертизой следов зубов. Зубной аппарат человека как следообразующий объект. Строение зубного аппарата человека. Классификация идентификационных признаков зубного аппарата. Общие и частные признаки зубного ряда. Общие и частные признаки отдельных зубов. Анатомические и функциональные признаки.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образования следов зубов. Их классификация. Технические средства и способы фиксации следов зубов на скоропортящихся объектах. Требования, предъявляемые к упаковке объектов со следами зубов. Подготовка материалов на экспертизу следов зубов. Получение образцов для сравнительного исследования. Методика идентификации человека по следам зубов. Объекты идентификационной экспертизы. Особенности проведения сравнительного исследования и оценки его результатов. Использование методов моделирования в трасологической экспертизе следов зубов. Современные возможности комплексной (трасологической и судебно-медицинской) экспертизы следов зубов. Методические особенности решения диагностических экспертных задач по следам зубов.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№10.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следов орудий взлома и инструментов</w:t>
      </w: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Криминалистическое понятие орудия и способа взлома. Значение следов орудий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взлома для раскрытия и расследования преступлений и уголовно-правовой квалификации расследуемых преступлений. Способы взлома дверей, окон, стен, полов, потолочных перекрытий, сейфов и металлических шкафов.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 следов взлома: следы орудий взлома, следы разрушения, следы-вещества, следы-предметы.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следов орудий взлома: по механизму образования, по принципу действия орудия взлома, по виду орудия взлома, по источнику воздействия (энергии).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Криминалистические приемы и технические средства обнаружения следов орудий взлома.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исследование следов орудий взлома на месте происшествия. Получение розыскной информации о групповой принадлежности орудий взлома, личности преступника, обстоятельствах взлома. Фиксация результатов предварительного исследования следов орудий взлома. Правила изъятия и упаковки следов орудий взлома и других объектов.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№11.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замков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экспертизы замков. Замки как средство охраны и контроля. Классификация замков по способу крепления, назначению, конструктивному типу. Конструкция и принцип действия замков: пружинных,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сувальдных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, цилиндровых, с шифрующими устройствами. Новые конструктивные типы замков. Понятие взлома и криминального отпирания замков. Способы взлома замков. Способы отпирания замков. Участие специалиста-криминалиста в осмотре места происшествия, связанного со взломом и отпиранием замков. Изъятие с места происшествия взломанных и отпертых замков.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трасологической экспертизы замков. Установление технического состояния замков. Установление способов взлома и отпирания. Установление факта отпирания замка посторонним предметом. Установление возможности отпирания замка представленным предметом (орудием).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№12.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механических повреждений одежды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Криминалистическое значение и задачи трасологической экспертизы механических повреждений одежды. Классификация повреждений одежды. Особенности механизма их образования. Факторы, определяющие отображение признаков орудий в следах-повреждениях. Методика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трасологического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повреждений: определение механизма возникновения повреждения, установление групповой принадлежности орудия, которым образовано повреждение. Особенности проведения эксперимента и получения экспериментальных образцов повреждений. Возможности идентификации орудий. Комплексные исследования механических повреждений одежды.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№13.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пломб и запорно-пломбировочных устройств</w:t>
      </w: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Конструктивные типы пломб. Свинцовые и полиэтиленовые пломбы,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правила навешивания. Принципы запирания свинцово-ленточной пломбы, запорно-пломбировочных устройств («Спрут-Универсал» и «Ерш», пломб-запоров «Спрут», «Клещ», «Клещ-М», «Лавр» и др.).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конструктивные типы иностранных пломб.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нарушения (снятия) пломб. Признаки различных способов снятия и вскрытия пломб. Осмотр нарушенных пломб на месте происшествия.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экспертного исследования пломб с целью решения диагностических задач, в том числе установления криминального снятия пломб. Особенности экспертизы полиэтиленовых пломб. Исследование пломб новых конструкций.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идентификационного исследования пломб с целью установления пломбировочных устройств.</w:t>
      </w:r>
    </w:p>
    <w:p w:rsid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№14.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установления целого по частям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и криминалистическое значение экспертного исследования целого по частям. Теоретические основы установления целого по частям. Понятие целого: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монолитное, комплектное, составное. Расчленение и отделение части от целого. Идентификационные признаки (общие и частные).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приемы и методы сравнения признаков предполагаемых частей целого при наличии у них общих линий и поверхностей разделения.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установления целого по частям при отсутствии общих линий и поверхностей разделения. Исследование объектов из стекла, древесины, бумаги, ткани и др. Возможности комплексных исследований с привлечением оптических квантовых генераторов для установления целого по частям при отсутствии общих линий и поверхностей разделения.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применения дендрохронологического метода. Микрочастицы как объекты установления целого по частям и возможности их использования для розыска преступников.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 оформление результатов экспертного исследования.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№15.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Транспортно-</w:t>
      </w:r>
      <w:proofErr w:type="spellStart"/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трасологические</w:t>
      </w:r>
      <w:proofErr w:type="spellEnd"/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экспертные исследования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транспортного средства. Понятие и виды дорожно-транспортных происшествий (ДТП). Основные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следообразующие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детали и части транспортных средств. Участие специалиста-криминалиста в осмотре места ДТП. Обнаружение следов транспортных средств на месте ДТП. Установление моделей шин по их следам.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исследование следов в целях установления групповой принадлежности транспортного средства.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розыскной информации о скрывшемся транспортном средстве. Осмотр транспортных средств – участников ДТП.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специалиста-криминалиста в установлении механизма ДТП.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способы фиксации следов транспортных средств.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следов транспортных средств в протоколе осмотра места ДТП.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экспертизы следов транспортных средств. Особенности, назначение и проведение комплексной (трасологической, автотехнической и судебно-медицинской) экспертизы при расследовании ДТП.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Идентификационные признаки беговой дорожки протектора шины. Их значимость, устойчивость, факторы, влияющие на качество отображения признаков шин в следах.</w:t>
      </w:r>
    </w:p>
    <w:p w:rsidR="00E7416A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литературы:</w:t>
      </w:r>
    </w:p>
    <w:p w:rsidR="00E7416A" w:rsidRPr="00757DEC" w:rsidRDefault="00E7416A" w:rsidP="00E7416A">
      <w:pPr>
        <w:pStyle w:val="TableParagraph"/>
        <w:tabs>
          <w:tab w:val="left" w:pos="30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57DEC">
        <w:rPr>
          <w:sz w:val="24"/>
          <w:szCs w:val="24"/>
        </w:rPr>
        <w:t>Уголовный кодекс Республики Казахстан с изменениями на 08.04.2020</w:t>
      </w:r>
      <w:r w:rsidRPr="00757DEC">
        <w:rPr>
          <w:spacing w:val="-8"/>
          <w:sz w:val="24"/>
          <w:szCs w:val="24"/>
        </w:rPr>
        <w:t xml:space="preserve"> </w:t>
      </w:r>
      <w:r w:rsidRPr="00757DEC">
        <w:rPr>
          <w:sz w:val="24"/>
          <w:szCs w:val="24"/>
        </w:rPr>
        <w:t>г.</w:t>
      </w:r>
    </w:p>
    <w:p w:rsidR="00E7416A" w:rsidRPr="00757DEC" w:rsidRDefault="00E7416A" w:rsidP="00E7416A">
      <w:pPr>
        <w:pStyle w:val="TableParagraph"/>
        <w:tabs>
          <w:tab w:val="left" w:pos="395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57DEC">
        <w:rPr>
          <w:sz w:val="24"/>
          <w:szCs w:val="24"/>
        </w:rPr>
        <w:t>Уголовно-процессуальный кодекс Республики Казахстан с изменениями на 01.01.2020 г.</w:t>
      </w:r>
    </w:p>
    <w:p w:rsidR="00E7416A" w:rsidRPr="00757DEC" w:rsidRDefault="00E7416A" w:rsidP="00E7416A">
      <w:pPr>
        <w:pStyle w:val="TableParagraph"/>
        <w:tabs>
          <w:tab w:val="left" w:pos="41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57DEC">
        <w:rPr>
          <w:sz w:val="24"/>
          <w:szCs w:val="24"/>
        </w:rPr>
        <w:t xml:space="preserve">Шопабаев Б.А. Основы трасологии: учебное пособие.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2013. – 306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E7416A" w:rsidRPr="00757DEC" w:rsidRDefault="00E7416A" w:rsidP="00E7416A">
      <w:pPr>
        <w:pStyle w:val="TableParagraph"/>
        <w:tabs>
          <w:tab w:val="left" w:pos="400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57DEC">
        <w:rPr>
          <w:sz w:val="24"/>
          <w:szCs w:val="24"/>
        </w:rPr>
        <w:t xml:space="preserve">Шопабаев Б.А.,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 Д.Д. Криминалистическая техника: учебное пособие/Б.А.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>. – Алматы, 2015. – 261</w:t>
      </w:r>
      <w:r w:rsidRPr="00757DEC">
        <w:rPr>
          <w:spacing w:val="6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E7416A" w:rsidRPr="00757DEC" w:rsidRDefault="00E7416A" w:rsidP="00E7416A">
      <w:pPr>
        <w:pStyle w:val="TableParagraph"/>
        <w:tabs>
          <w:tab w:val="left" w:pos="513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57DEC">
        <w:rPr>
          <w:sz w:val="24"/>
          <w:szCs w:val="24"/>
        </w:rPr>
        <w:t xml:space="preserve">Сборник образцов уголовно-процессуальных документов досудебного расследования/сост.: 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2016. – 170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E7416A" w:rsidRPr="00757DEC" w:rsidRDefault="00E7416A" w:rsidP="00E7416A">
      <w:pPr>
        <w:pStyle w:val="TableParagraph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57DEC">
        <w:rPr>
          <w:sz w:val="24"/>
          <w:szCs w:val="24"/>
        </w:rPr>
        <w:t>Современные технологии криминалистической техники и</w:t>
      </w:r>
      <w:r w:rsidRPr="00757DEC">
        <w:rPr>
          <w:spacing w:val="-13"/>
          <w:sz w:val="24"/>
          <w:szCs w:val="24"/>
        </w:rPr>
        <w:t xml:space="preserve"> </w:t>
      </w:r>
      <w:r w:rsidRPr="00757DEC">
        <w:rPr>
          <w:sz w:val="24"/>
          <w:szCs w:val="24"/>
        </w:rPr>
        <w:t xml:space="preserve">криминалистической тактики: учеб. пособие/под ред. Р.Е. </w:t>
      </w:r>
      <w:proofErr w:type="spellStart"/>
      <w:r w:rsidRPr="00757DEC">
        <w:rPr>
          <w:sz w:val="24"/>
          <w:szCs w:val="24"/>
        </w:rPr>
        <w:t>Джансараевой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2017. – 394 с.</w:t>
      </w:r>
    </w:p>
    <w:p w:rsidR="00507AB6" w:rsidRDefault="00507AB6"/>
    <w:sectPr w:rsidR="0050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BD062C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DB127F8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0216231A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F16E9E8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190CDE6"/>
    <w:lvl w:ilvl="0" w:tplc="FFFFFFFF">
      <w:start w:val="1"/>
      <w:numFmt w:val="bullet"/>
      <w:lvlText w:val="в"/>
      <w:lvlJc w:val="left"/>
    </w:lvl>
    <w:lvl w:ilvl="1" w:tplc="FFFFFFFF">
      <w:start w:val="8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6EF438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335225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09CF92E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0DED7262"/>
    <w:lvl w:ilvl="0" w:tplc="FFFFFFFF">
      <w:start w:val="1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41A7C4C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6B68079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2CD6"/>
    <w:multiLevelType w:val="hybridMultilevel"/>
    <w:tmpl w:val="9336EEB2"/>
    <w:lvl w:ilvl="0" w:tplc="E2B84E36">
      <w:start w:val="1"/>
      <w:numFmt w:val="bullet"/>
      <w:lvlText w:val="и"/>
      <w:lvlJc w:val="left"/>
    </w:lvl>
    <w:lvl w:ilvl="1" w:tplc="D96CAC96">
      <w:numFmt w:val="decimal"/>
      <w:lvlText w:val=""/>
      <w:lvlJc w:val="left"/>
    </w:lvl>
    <w:lvl w:ilvl="2" w:tplc="7D360116">
      <w:numFmt w:val="decimal"/>
      <w:lvlText w:val=""/>
      <w:lvlJc w:val="left"/>
    </w:lvl>
    <w:lvl w:ilvl="3" w:tplc="FD544056">
      <w:numFmt w:val="decimal"/>
      <w:lvlText w:val=""/>
      <w:lvlJc w:val="left"/>
    </w:lvl>
    <w:lvl w:ilvl="4" w:tplc="8A78AC4C">
      <w:numFmt w:val="decimal"/>
      <w:lvlText w:val=""/>
      <w:lvlJc w:val="left"/>
    </w:lvl>
    <w:lvl w:ilvl="5" w:tplc="53F08068">
      <w:numFmt w:val="decimal"/>
      <w:lvlText w:val=""/>
      <w:lvlJc w:val="left"/>
    </w:lvl>
    <w:lvl w:ilvl="6" w:tplc="9DCABA2A">
      <w:numFmt w:val="decimal"/>
      <w:lvlText w:val=""/>
      <w:lvlJc w:val="left"/>
    </w:lvl>
    <w:lvl w:ilvl="7" w:tplc="524A7784">
      <w:numFmt w:val="decimal"/>
      <w:lvlText w:val=""/>
      <w:lvlJc w:val="left"/>
    </w:lvl>
    <w:lvl w:ilvl="8" w:tplc="8986851C">
      <w:numFmt w:val="decimal"/>
      <w:lvlText w:val=""/>
      <w:lvlJc w:val="left"/>
    </w:lvl>
  </w:abstractNum>
  <w:abstractNum w:abstractNumId="16" w15:restartNumberingAfterBreak="0">
    <w:nsid w:val="00003D6C"/>
    <w:multiLevelType w:val="hybridMultilevel"/>
    <w:tmpl w:val="150A80C2"/>
    <w:lvl w:ilvl="0" w:tplc="17940116">
      <w:start w:val="1"/>
      <w:numFmt w:val="bullet"/>
      <w:lvlText w:val="и"/>
      <w:lvlJc w:val="left"/>
    </w:lvl>
    <w:lvl w:ilvl="1" w:tplc="E03CDAEC">
      <w:numFmt w:val="decimal"/>
      <w:lvlText w:val=""/>
      <w:lvlJc w:val="left"/>
    </w:lvl>
    <w:lvl w:ilvl="2" w:tplc="141252F6">
      <w:numFmt w:val="decimal"/>
      <w:lvlText w:val=""/>
      <w:lvlJc w:val="left"/>
    </w:lvl>
    <w:lvl w:ilvl="3" w:tplc="3476FABE">
      <w:numFmt w:val="decimal"/>
      <w:lvlText w:val=""/>
      <w:lvlJc w:val="left"/>
    </w:lvl>
    <w:lvl w:ilvl="4" w:tplc="DA22D092">
      <w:numFmt w:val="decimal"/>
      <w:lvlText w:val=""/>
      <w:lvlJc w:val="left"/>
    </w:lvl>
    <w:lvl w:ilvl="5" w:tplc="EDC8B660">
      <w:numFmt w:val="decimal"/>
      <w:lvlText w:val=""/>
      <w:lvlJc w:val="left"/>
    </w:lvl>
    <w:lvl w:ilvl="6" w:tplc="3774DE76">
      <w:numFmt w:val="decimal"/>
      <w:lvlText w:val=""/>
      <w:lvlJc w:val="left"/>
    </w:lvl>
    <w:lvl w:ilvl="7" w:tplc="F87E9A98">
      <w:numFmt w:val="decimal"/>
      <w:lvlText w:val=""/>
      <w:lvlJc w:val="left"/>
    </w:lvl>
    <w:lvl w:ilvl="8" w:tplc="27A2F4B0">
      <w:numFmt w:val="decimal"/>
      <w:lvlText w:val=""/>
      <w:lvlJc w:val="left"/>
    </w:lvl>
  </w:abstractNum>
  <w:abstractNum w:abstractNumId="17" w15:restartNumberingAfterBreak="0">
    <w:nsid w:val="000072AE"/>
    <w:multiLevelType w:val="hybridMultilevel"/>
    <w:tmpl w:val="2A2C5900"/>
    <w:lvl w:ilvl="0" w:tplc="BA389CB8">
      <w:start w:val="1"/>
      <w:numFmt w:val="bullet"/>
      <w:lvlText w:val="и"/>
      <w:lvlJc w:val="left"/>
    </w:lvl>
    <w:lvl w:ilvl="1" w:tplc="DD3A98C0">
      <w:numFmt w:val="decimal"/>
      <w:lvlText w:val=""/>
      <w:lvlJc w:val="left"/>
    </w:lvl>
    <w:lvl w:ilvl="2" w:tplc="8DF80F2C">
      <w:numFmt w:val="decimal"/>
      <w:lvlText w:val=""/>
      <w:lvlJc w:val="left"/>
    </w:lvl>
    <w:lvl w:ilvl="3" w:tplc="6F56B49E">
      <w:numFmt w:val="decimal"/>
      <w:lvlText w:val=""/>
      <w:lvlJc w:val="left"/>
    </w:lvl>
    <w:lvl w:ilvl="4" w:tplc="884C6914">
      <w:numFmt w:val="decimal"/>
      <w:lvlText w:val=""/>
      <w:lvlJc w:val="left"/>
    </w:lvl>
    <w:lvl w:ilvl="5" w:tplc="C46882F0">
      <w:numFmt w:val="decimal"/>
      <w:lvlText w:val=""/>
      <w:lvlJc w:val="left"/>
    </w:lvl>
    <w:lvl w:ilvl="6" w:tplc="B27CD31A">
      <w:numFmt w:val="decimal"/>
      <w:lvlText w:val=""/>
      <w:lvlJc w:val="left"/>
    </w:lvl>
    <w:lvl w:ilvl="7" w:tplc="4C34B5A8">
      <w:numFmt w:val="decimal"/>
      <w:lvlText w:val=""/>
      <w:lvlJc w:val="left"/>
    </w:lvl>
    <w:lvl w:ilvl="8" w:tplc="5F3E38A0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2D"/>
    <w:rsid w:val="000269DA"/>
    <w:rsid w:val="00072930"/>
    <w:rsid w:val="001F6297"/>
    <w:rsid w:val="00260910"/>
    <w:rsid w:val="002676B7"/>
    <w:rsid w:val="003C3D2D"/>
    <w:rsid w:val="00507AB6"/>
    <w:rsid w:val="00563100"/>
    <w:rsid w:val="007C0A21"/>
    <w:rsid w:val="009E0E55"/>
    <w:rsid w:val="00BC10B0"/>
    <w:rsid w:val="00C33F0B"/>
    <w:rsid w:val="00D4322D"/>
    <w:rsid w:val="00D92706"/>
    <w:rsid w:val="00E7416A"/>
    <w:rsid w:val="00EE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F38B"/>
  <w15:chartTrackingRefBased/>
  <w15:docId w15:val="{E37BF99A-97AD-4EA8-AD2C-A03110E5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741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260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3708</Words>
  <Characters>21136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</dc:creator>
  <cp:keywords/>
  <dc:description/>
  <cp:lastModifiedBy>Batyr</cp:lastModifiedBy>
  <cp:revision>16</cp:revision>
  <dcterms:created xsi:type="dcterms:W3CDTF">2020-12-03T11:38:00Z</dcterms:created>
  <dcterms:modified xsi:type="dcterms:W3CDTF">2020-12-09T08:14:00Z</dcterms:modified>
</cp:coreProperties>
</file>